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25" w:rsidRDefault="00F50F25" w:rsidP="00F50F25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Arr</w:t>
      </w:r>
      <w:r w:rsidRPr="00F50F25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ê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t</w:t>
      </w:r>
      <w:r w:rsidRPr="00F50F25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du 19 </w:t>
      </w:r>
      <w:proofErr w:type="spellStart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Chaoual</w:t>
      </w:r>
      <w:proofErr w:type="spellEnd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1437 correspondant au 24 juillet 2016 </w:t>
      </w:r>
    </w:p>
    <w:p w:rsidR="00F50F25" w:rsidRDefault="00F50F25" w:rsidP="00F50F25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fixant</w:t>
      </w:r>
      <w:proofErr w:type="gramEnd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les modalit</w:t>
      </w:r>
      <w:r w:rsidRPr="00F50F25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s de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</w:t>
      </w:r>
      <w:r w:rsidRPr="00F50F25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livrance de l</w:t>
      </w:r>
      <w:r w:rsidRPr="00F50F25">
        <w:rPr>
          <w:rFonts w:ascii="inherit" w:eastAsia="Times New Roman" w:hAnsi="inherit" w:cs="Arial" w:hint="cs"/>
          <w:color w:val="333333"/>
          <w:sz w:val="31"/>
          <w:szCs w:val="31"/>
          <w:lang w:eastAsia="fr-FR"/>
        </w:rPr>
        <w:t>’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autorisation de la pose </w:t>
      </w:r>
    </w:p>
    <w:p w:rsidR="00F50F25" w:rsidRDefault="00F50F25" w:rsidP="00F50F25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de</w:t>
      </w:r>
      <w:proofErr w:type="gramEnd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la plaque indicative des auteurs des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œuvres sur les ouvrages </w:t>
      </w:r>
    </w:p>
    <w:p w:rsidR="00F50F25" w:rsidRDefault="00F50F25" w:rsidP="00F50F25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et</w:t>
      </w:r>
      <w:proofErr w:type="gramEnd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les constructions,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ses caract</w:t>
      </w:r>
      <w:r w:rsidRPr="00F50F25">
        <w:rPr>
          <w:rFonts w:ascii="inherit" w:eastAsia="Times New Roman" w:hAnsi="inherit" w:cs="Arial" w:hint="eastAsia"/>
          <w:color w:val="333333"/>
          <w:sz w:val="31"/>
          <w:szCs w:val="31"/>
          <w:lang w:eastAsia="fr-FR"/>
        </w:rPr>
        <w:t>é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ristiques </w:t>
      </w:r>
    </w:p>
    <w:p w:rsidR="00F50F25" w:rsidRDefault="00F50F25" w:rsidP="00F50F25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  <w:proofErr w:type="gramStart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et</w:t>
      </w:r>
      <w:proofErr w:type="gramEnd"/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l</w:t>
      </w:r>
      <w:r w:rsidRPr="00F50F25">
        <w:rPr>
          <w:rFonts w:ascii="inherit" w:eastAsia="Times New Roman" w:hAnsi="inherit" w:cs="Arial" w:hint="cs"/>
          <w:color w:val="333333"/>
          <w:sz w:val="31"/>
          <w:szCs w:val="31"/>
          <w:lang w:eastAsia="fr-FR"/>
        </w:rPr>
        <w:t>’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endroit de</w:t>
      </w:r>
      <w:r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 xml:space="preserve"> </w:t>
      </w:r>
      <w:r w:rsidRPr="00F50F25">
        <w:rPr>
          <w:rFonts w:ascii="inherit" w:eastAsia="Times New Roman" w:hAnsi="inherit" w:cs="Arial"/>
          <w:color w:val="333333"/>
          <w:sz w:val="31"/>
          <w:szCs w:val="31"/>
          <w:lang w:eastAsia="fr-FR"/>
        </w:rPr>
        <w:t>son emplacement.</w:t>
      </w:r>
    </w:p>
    <w:p w:rsidR="00F50F25" w:rsidRDefault="00F50F25" w:rsidP="00771953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1. 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 application des dispositions des articles 3 et 8 du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ex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cutif 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°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15-88 du 20 </w:t>
      </w:r>
      <w:proofErr w:type="spellStart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Joumada</w:t>
      </w:r>
      <w:proofErr w:type="spellEnd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El </w:t>
      </w:r>
      <w:proofErr w:type="spellStart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Oula</w:t>
      </w:r>
      <w:proofErr w:type="spellEnd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1436 correspondant au 11 mars 2015 portant identification des auteurs des œuvres architecturales sur les ouvrages et les constructions, le pr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 pour objet de fixer les modalit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livrance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autorisation de la pose de la plaque indicative des auteurs des œuvres sur les ouvrages et les constructions, ses caract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ristiques et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endroit de son emplacement.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2. 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plaque indicative doit avoir une forme rectangulaire, de dimensions de 35 cm de hauteur de 45 cm de largeur et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une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paisseur de 4 mm.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3.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plaque indicative doit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en cuivre et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criture doit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grav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en couleur noire.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 fourniture et la pose de la plaque, sont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charge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architecte ou des architectes concepteurs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4.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indications qui doivent figurer sur la plaque indicative sont :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 nom et pr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nom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architecte ou des architectes qui a/ont con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ç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ach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vement de la 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alisation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nomination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5. 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Parmi les ouvrages et constructions 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es, cit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article 6 du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cret ex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cutif 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°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15-88 du 20 </w:t>
      </w:r>
      <w:proofErr w:type="spellStart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Joumada</w:t>
      </w:r>
      <w:proofErr w:type="spellEnd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El </w:t>
      </w:r>
      <w:proofErr w:type="spellStart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Oula</w:t>
      </w:r>
      <w:proofErr w:type="spellEnd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1436 correspondants</w:t>
      </w:r>
      <w:r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au 11 mars 2015 susvis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, sont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ligibles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pose de la plaque :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Pour les ensembles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habitat :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titre exceptionnel,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habitat group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initi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tat ou immeuble suscitant un int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particulier architectural ou technique.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Pour les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quipements publics et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accompagnement : tout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 initi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tat, pr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sentant un int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 et un cachet particulier structurant, ou int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chelle de la ville ou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quartier.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Pour les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quipements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accompagnement priv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 recevant du public : tout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quipement pr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sentant un cachet architectural particulier propre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gion, initi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un particulier, individu ou promoteur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chelle de la ville ou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un quartier.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Espaces ext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rieurs : tout espace ext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rieur am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nag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public ou priv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structurant ou int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,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chelle de la ville ou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un quartier (place, parc, placette, aire de jeux et de loisir, square, piscine non couverte, </w:t>
      </w:r>
      <w:proofErr w:type="spellStart"/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etc</w:t>
      </w:r>
      <w:proofErr w:type="spellEnd"/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…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).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6. 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La plaque indicative doit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plac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e, selon cas suivants :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entr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immeuble et pos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mani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re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visible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espace public, en cas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unique.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Sur le premier b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timent ou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proximit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la plaque inaugurale, le cas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ch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ant, en cas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œuvre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difices multiples.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Sur le cot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, en cas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difices ayant des enseignes.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emplacement de la plaque est propos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architecte concepteur et valid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par le ma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î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tre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7. 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lastRenderedPageBreak/>
        <w:t xml:space="preserve">La pose de la plaque indicative est soumise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une autorisation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livr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le ministre charg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Les demandes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manant des architectes concepteur des ouvrages sont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pos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aupr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de la direction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urbanisme,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 et de la construction du lieu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implantation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ouvrage, accompagn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de documents justifiant la propri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intellectuelle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œuvre 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alis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La direction de wilaya charg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 se chargera de les transmettre au comit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architecture,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 et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environnement b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 pour examen et validation.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Les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cisions du comit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architecture,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 et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environnement b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ti (CAUEB), sont ent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es par une commission minist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rielle, institu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e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cet effet, et pr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sid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par le directeur g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ral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 et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 en concertation avec le conseil national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ordre des architectes.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Cette commission est souveraine, elle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cide, sur proc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è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s-verbal de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opportunit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de mise en place de ladite place indicative.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8. 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Sont admis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office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la pose de la plaque, sans examen, par le comit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ou la commission suscit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 :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Les projets laur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ats du prix national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 et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•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Tous les projets 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lectionn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 lors de la 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lection 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gionale du prix national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architecture et d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urbanisme par le comit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consultatif et soumis 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à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l</w:t>
      </w:r>
      <w:r w:rsidRPr="00050EF4">
        <w:rPr>
          <w:rFonts w:ascii="inherit" w:eastAsia="Times New Roman" w:hAnsi="inherit" w:cs="Arial" w:hint="cs"/>
          <w:color w:val="333333"/>
          <w:sz w:val="23"/>
          <w:szCs w:val="23"/>
          <w:lang w:eastAsia="fr-FR"/>
        </w:rPr>
        <w:t>’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examen du conseil du prix pour la s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lection nationale.</w:t>
      </w: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</w:p>
    <w:p w:rsidR="00050EF4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Article 9. </w:t>
      </w:r>
    </w:p>
    <w:p w:rsidR="005904BD" w:rsidRPr="00050EF4" w:rsidRDefault="00050EF4" w:rsidP="00050EF4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fr-FR"/>
        </w:rPr>
      </w:pP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Le pr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sent arr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ê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t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sera publi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 xml:space="preserve"> au journal officiel de la R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publique alg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rienne d</w:t>
      </w:r>
      <w:r w:rsidRPr="00050EF4">
        <w:rPr>
          <w:rFonts w:ascii="inherit" w:eastAsia="Times New Roman" w:hAnsi="inherit" w:cs="Arial" w:hint="eastAsia"/>
          <w:color w:val="333333"/>
          <w:sz w:val="23"/>
          <w:szCs w:val="23"/>
          <w:lang w:eastAsia="fr-FR"/>
        </w:rPr>
        <w:t>é</w:t>
      </w:r>
      <w:r w:rsidRPr="00050EF4">
        <w:rPr>
          <w:rFonts w:ascii="inherit" w:eastAsia="Times New Roman" w:hAnsi="inherit" w:cs="Arial"/>
          <w:color w:val="333333"/>
          <w:sz w:val="23"/>
          <w:szCs w:val="23"/>
          <w:lang w:eastAsia="fr-FR"/>
        </w:rPr>
        <w:t>mocratique et populaire.</w:t>
      </w:r>
    </w:p>
    <w:p w:rsidR="00F50F25" w:rsidRDefault="00F50F25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F50F25" w:rsidRDefault="00F50F25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p w:rsidR="00F50F25" w:rsidRDefault="00F50F25" w:rsidP="00C652B8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color w:val="333333"/>
          <w:sz w:val="31"/>
          <w:szCs w:val="31"/>
          <w:lang w:eastAsia="fr-FR"/>
        </w:rPr>
      </w:pPr>
    </w:p>
    <w:sectPr w:rsidR="00F50F25" w:rsidSect="005904B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5DFE"/>
    <w:rsid w:val="00010210"/>
    <w:rsid w:val="00021981"/>
    <w:rsid w:val="00050EF4"/>
    <w:rsid w:val="00066F2B"/>
    <w:rsid w:val="00094549"/>
    <w:rsid w:val="000B452B"/>
    <w:rsid w:val="000E65EC"/>
    <w:rsid w:val="00203CEF"/>
    <w:rsid w:val="002167D8"/>
    <w:rsid w:val="002370F0"/>
    <w:rsid w:val="00293C56"/>
    <w:rsid w:val="004C2ABF"/>
    <w:rsid w:val="004D0DF8"/>
    <w:rsid w:val="004E0878"/>
    <w:rsid w:val="005904BD"/>
    <w:rsid w:val="005E76DA"/>
    <w:rsid w:val="00615DFE"/>
    <w:rsid w:val="00695F78"/>
    <w:rsid w:val="006F01AA"/>
    <w:rsid w:val="00706BEA"/>
    <w:rsid w:val="00730764"/>
    <w:rsid w:val="00754AA4"/>
    <w:rsid w:val="00771953"/>
    <w:rsid w:val="009378A0"/>
    <w:rsid w:val="009D7517"/>
    <w:rsid w:val="00A71CFC"/>
    <w:rsid w:val="00AA22F2"/>
    <w:rsid w:val="00B06C8F"/>
    <w:rsid w:val="00B94ECF"/>
    <w:rsid w:val="00BA515B"/>
    <w:rsid w:val="00BC7442"/>
    <w:rsid w:val="00C23D97"/>
    <w:rsid w:val="00C24DE3"/>
    <w:rsid w:val="00C619CD"/>
    <w:rsid w:val="00C652B8"/>
    <w:rsid w:val="00CF6288"/>
    <w:rsid w:val="00D11BA0"/>
    <w:rsid w:val="00D7244C"/>
    <w:rsid w:val="00DC64BB"/>
    <w:rsid w:val="00F50F25"/>
    <w:rsid w:val="00FA3DE2"/>
    <w:rsid w:val="00F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4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BB631-5EDA-47B6-8F47-978981DF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2018-01-11T08:07:00Z</dcterms:created>
  <dcterms:modified xsi:type="dcterms:W3CDTF">2018-01-11T08:12:00Z</dcterms:modified>
</cp:coreProperties>
</file>